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B05" w:rsidRDefault="00065B05" w:rsidP="00A6069E">
      <w:pPr>
        <w:jc w:val="center"/>
        <w:rPr>
          <w:b/>
          <w:sz w:val="32"/>
          <w:szCs w:val="32"/>
          <w:u w:val="single"/>
        </w:rPr>
      </w:pPr>
    </w:p>
    <w:p w:rsidR="00065B05" w:rsidRPr="008B258C" w:rsidRDefault="00065B05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065B05" w:rsidRPr="008B258C" w:rsidRDefault="00FF3A33" w:rsidP="00A6069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09.02.04 </w:t>
      </w:r>
      <w:r w:rsidR="00065B05">
        <w:rPr>
          <w:b/>
          <w:i/>
          <w:sz w:val="28"/>
          <w:szCs w:val="28"/>
        </w:rPr>
        <w:t>«Коммерция</w:t>
      </w:r>
      <w:r w:rsidR="00065B05" w:rsidRPr="008B258C">
        <w:rPr>
          <w:b/>
          <w:i/>
          <w:sz w:val="28"/>
          <w:szCs w:val="28"/>
        </w:rPr>
        <w:t>»</w:t>
      </w:r>
      <w:r w:rsidR="00065B05" w:rsidRPr="008B258C">
        <w:rPr>
          <w:b/>
          <w:sz w:val="28"/>
          <w:szCs w:val="28"/>
        </w:rPr>
        <w:t xml:space="preserve"> </w:t>
      </w:r>
      <w:r w:rsidR="00065B05" w:rsidRPr="008B258C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>по отраслям</w:t>
      </w:r>
      <w:r w:rsidR="00065B05" w:rsidRPr="008B258C">
        <w:rPr>
          <w:b/>
          <w:i/>
          <w:sz w:val="28"/>
          <w:szCs w:val="28"/>
        </w:rPr>
        <w:t>)</w:t>
      </w:r>
    </w:p>
    <w:p w:rsidR="00065B05" w:rsidRDefault="00065B05" w:rsidP="00A6069E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>
        <w:rPr>
          <w:b/>
          <w:bCs/>
          <w:i/>
          <w:sz w:val="28"/>
          <w:szCs w:val="28"/>
        </w:rPr>
        <w:t xml:space="preserve"> «</w:t>
      </w:r>
      <w:r w:rsidR="00EE411E" w:rsidRPr="00EE411E">
        <w:rPr>
          <w:b/>
          <w:bCs/>
          <w:i/>
          <w:sz w:val="28"/>
          <w:szCs w:val="28"/>
        </w:rPr>
        <w:t>Стандартизация, метрология и подтверждение соответствия</w:t>
      </w:r>
      <w:r w:rsidRPr="00794033">
        <w:rPr>
          <w:b/>
          <w:bCs/>
          <w:i/>
          <w:sz w:val="28"/>
          <w:szCs w:val="28"/>
        </w:rPr>
        <w:t>»</w:t>
      </w:r>
    </w:p>
    <w:p w:rsidR="00065B05" w:rsidRDefault="00065B05" w:rsidP="00A6069E">
      <w:pPr>
        <w:jc w:val="center"/>
        <w:rPr>
          <w:b/>
          <w:bCs/>
          <w:sz w:val="28"/>
          <w:szCs w:val="28"/>
        </w:rPr>
      </w:pPr>
    </w:p>
    <w:p w:rsidR="00065B05" w:rsidRDefault="00065B05" w:rsidP="00A6069E">
      <w:pPr>
        <w:jc w:val="center"/>
        <w:rPr>
          <w:b/>
          <w:bCs/>
          <w:sz w:val="28"/>
          <w:szCs w:val="28"/>
        </w:rPr>
      </w:pPr>
    </w:p>
    <w:p w:rsidR="00065B05" w:rsidRDefault="00065B05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 xml:space="preserve">Примерная программа дисциплины соответствует требованиям ФГОС СПО. </w:t>
      </w:r>
      <w:proofErr w:type="gramStart"/>
      <w:r w:rsidRPr="00D10894">
        <w:rPr>
          <w:sz w:val="28"/>
          <w:szCs w:val="28"/>
        </w:rPr>
        <w:t>Включает в себя цели и задачи дисциплин</w:t>
      </w:r>
      <w:r>
        <w:rPr>
          <w:sz w:val="28"/>
          <w:szCs w:val="28"/>
        </w:rPr>
        <w:t>ы</w:t>
      </w:r>
      <w:r w:rsidRPr="00D10894">
        <w:rPr>
          <w:sz w:val="28"/>
          <w:szCs w:val="28"/>
        </w:rPr>
        <w:t>, место дисциплины в структуре ОПОП, требования к результатам освоения дисциплины, объем дисциплин</w:t>
      </w:r>
      <w:r>
        <w:rPr>
          <w:sz w:val="28"/>
          <w:szCs w:val="28"/>
        </w:rPr>
        <w:t>ы</w:t>
      </w:r>
      <w:r w:rsidRPr="00D10894">
        <w:rPr>
          <w:sz w:val="28"/>
          <w:szCs w:val="28"/>
        </w:rPr>
        <w:t xml:space="preserve"> 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рекомендации по организации дисциплины. </w:t>
      </w:r>
    </w:p>
    <w:p w:rsidR="00065B05" w:rsidRDefault="00065B05" w:rsidP="00A6069E">
      <w:pPr>
        <w:spacing w:line="360" w:lineRule="auto"/>
        <w:ind w:firstLine="709"/>
        <w:jc w:val="both"/>
        <w:rPr>
          <w:sz w:val="28"/>
          <w:szCs w:val="28"/>
        </w:rPr>
      </w:pPr>
    </w:p>
    <w:p w:rsidR="00065B05" w:rsidRDefault="00065B05" w:rsidP="00A606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63C6C">
        <w:rPr>
          <w:b/>
          <w:sz w:val="28"/>
          <w:szCs w:val="28"/>
        </w:rPr>
        <w:t>Наименование разделов дисциплины:</w:t>
      </w:r>
    </w:p>
    <w:p w:rsidR="00065B05" w:rsidRDefault="00065B05" w:rsidP="00563C6C">
      <w:pPr>
        <w:numPr>
          <w:ilvl w:val="0"/>
          <w:numId w:val="4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Основы стандартизации.</w:t>
      </w:r>
    </w:p>
    <w:p w:rsidR="00065B05" w:rsidRDefault="00065B05" w:rsidP="00563C6C">
      <w:pPr>
        <w:spacing w:line="360" w:lineRule="auto"/>
        <w:ind w:left="1069"/>
        <w:jc w:val="both"/>
        <w:rPr>
          <w:sz w:val="28"/>
          <w:szCs w:val="28"/>
        </w:rPr>
      </w:pPr>
      <w:r w:rsidRPr="00563C6C">
        <w:rPr>
          <w:sz w:val="28"/>
          <w:szCs w:val="28"/>
        </w:rPr>
        <w:t>1.</w:t>
      </w:r>
      <w:r>
        <w:rPr>
          <w:sz w:val="28"/>
          <w:szCs w:val="28"/>
        </w:rPr>
        <w:t>Методологтческие основы стандартизации и технического регулирования.</w:t>
      </w:r>
    </w:p>
    <w:p w:rsidR="00065B05" w:rsidRDefault="00065B05" w:rsidP="00563C6C">
      <w:pPr>
        <w:spacing w:line="36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2. Принципы и методы стандартизации.</w:t>
      </w:r>
    </w:p>
    <w:p w:rsidR="00065B05" w:rsidRDefault="00065B05" w:rsidP="00563C6C">
      <w:pPr>
        <w:spacing w:line="36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3. Системы стандартизации.</w:t>
      </w:r>
    </w:p>
    <w:p w:rsidR="00065B05" w:rsidRDefault="00065B05" w:rsidP="00563C6C">
      <w:pPr>
        <w:spacing w:line="36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4. Средства стандартизации и технического регулирования.</w:t>
      </w:r>
    </w:p>
    <w:p w:rsidR="00065B05" w:rsidRPr="00563C6C" w:rsidRDefault="00065B05" w:rsidP="00563C6C">
      <w:pPr>
        <w:spacing w:line="360" w:lineRule="auto"/>
        <w:ind w:left="1069"/>
        <w:jc w:val="both"/>
        <w:rPr>
          <w:b/>
          <w:sz w:val="28"/>
          <w:szCs w:val="28"/>
        </w:rPr>
      </w:pPr>
      <w:r>
        <w:rPr>
          <w:sz w:val="28"/>
          <w:szCs w:val="28"/>
        </w:rPr>
        <w:t>5. Техническое регулирование.</w:t>
      </w:r>
      <w:r w:rsidRPr="00563C6C">
        <w:rPr>
          <w:b/>
          <w:sz w:val="28"/>
          <w:szCs w:val="28"/>
        </w:rPr>
        <w:t xml:space="preserve"> </w:t>
      </w:r>
    </w:p>
    <w:p w:rsidR="00065B05" w:rsidRDefault="00065B05" w:rsidP="00563C6C">
      <w:pPr>
        <w:numPr>
          <w:ilvl w:val="0"/>
          <w:numId w:val="4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Основы метрологии.</w:t>
      </w:r>
    </w:p>
    <w:p w:rsidR="00065B05" w:rsidRDefault="00065B05" w:rsidP="00563C6C">
      <w:pPr>
        <w:spacing w:line="360" w:lineRule="auto"/>
        <w:ind w:left="1069"/>
        <w:jc w:val="both"/>
        <w:rPr>
          <w:sz w:val="28"/>
          <w:szCs w:val="28"/>
        </w:rPr>
      </w:pPr>
      <w:r w:rsidRPr="00AA0329">
        <w:rPr>
          <w:sz w:val="28"/>
          <w:szCs w:val="28"/>
        </w:rPr>
        <w:t xml:space="preserve">6. </w:t>
      </w:r>
      <w:r>
        <w:rPr>
          <w:sz w:val="28"/>
          <w:szCs w:val="28"/>
        </w:rPr>
        <w:t>Структурные элементы метрологии.</w:t>
      </w:r>
    </w:p>
    <w:p w:rsidR="00065B05" w:rsidRDefault="00065B05" w:rsidP="00563C6C">
      <w:pPr>
        <w:spacing w:line="36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7. Объекты и субъекты метрологии.</w:t>
      </w:r>
    </w:p>
    <w:p w:rsidR="00065B05" w:rsidRDefault="00065B05" w:rsidP="00563C6C">
      <w:pPr>
        <w:spacing w:line="36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8. Средства и методы измерения.</w:t>
      </w:r>
    </w:p>
    <w:p w:rsidR="00065B05" w:rsidRPr="00AA0329" w:rsidRDefault="00065B05" w:rsidP="00563C6C">
      <w:pPr>
        <w:spacing w:line="36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9. Основы теории измерений.</w:t>
      </w:r>
    </w:p>
    <w:p w:rsidR="00065B05" w:rsidRDefault="00065B05" w:rsidP="00563C6C">
      <w:pPr>
        <w:numPr>
          <w:ilvl w:val="0"/>
          <w:numId w:val="4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Оценка и подтверждение соответствия продукции.</w:t>
      </w:r>
    </w:p>
    <w:p w:rsidR="00065B05" w:rsidRDefault="00065B05" w:rsidP="00AA0329">
      <w:pPr>
        <w:spacing w:line="360" w:lineRule="auto"/>
        <w:ind w:left="1069"/>
        <w:jc w:val="both"/>
        <w:rPr>
          <w:sz w:val="28"/>
          <w:szCs w:val="28"/>
        </w:rPr>
      </w:pPr>
      <w:r w:rsidRPr="00AA0329">
        <w:rPr>
          <w:sz w:val="28"/>
          <w:szCs w:val="28"/>
        </w:rPr>
        <w:lastRenderedPageBreak/>
        <w:t>10</w:t>
      </w:r>
      <w:r>
        <w:rPr>
          <w:sz w:val="28"/>
          <w:szCs w:val="28"/>
        </w:rPr>
        <w:t>. Формы подтверждения соответствия.</w:t>
      </w:r>
    </w:p>
    <w:p w:rsidR="00065B05" w:rsidRDefault="00065B05" w:rsidP="00AA0329">
      <w:pPr>
        <w:spacing w:line="36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11. Правила проведения сертификации и декларации соответствия товаров.</w:t>
      </w:r>
    </w:p>
    <w:p w:rsidR="00065B05" w:rsidRPr="00AA0329" w:rsidRDefault="00065B05" w:rsidP="00AA0329">
      <w:pPr>
        <w:spacing w:line="36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12. Испытания и контроль качества товаров.</w:t>
      </w:r>
    </w:p>
    <w:p w:rsidR="00065B05" w:rsidRDefault="00065B05" w:rsidP="00A6069E">
      <w:pPr>
        <w:spacing w:line="360" w:lineRule="auto"/>
        <w:ind w:left="709"/>
        <w:jc w:val="both"/>
        <w:rPr>
          <w:sz w:val="28"/>
          <w:szCs w:val="28"/>
        </w:rPr>
      </w:pPr>
    </w:p>
    <w:p w:rsidR="00065B05" w:rsidRPr="00364B32" w:rsidRDefault="00065B05">
      <w:pPr>
        <w:rPr>
          <w:sz w:val="28"/>
          <w:szCs w:val="28"/>
        </w:rPr>
      </w:pPr>
    </w:p>
    <w:sectPr w:rsidR="00065B05" w:rsidRPr="00364B32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636610A0"/>
    <w:multiLevelType w:val="hybridMultilevel"/>
    <w:tmpl w:val="9D8CA0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7CC30D28"/>
    <w:multiLevelType w:val="hybridMultilevel"/>
    <w:tmpl w:val="CC1C0CA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69E"/>
    <w:rsid w:val="00065B05"/>
    <w:rsid w:val="00090F08"/>
    <w:rsid w:val="00090F60"/>
    <w:rsid w:val="000A4297"/>
    <w:rsid w:val="000C46B4"/>
    <w:rsid w:val="001107A8"/>
    <w:rsid w:val="001D430A"/>
    <w:rsid w:val="00223E5A"/>
    <w:rsid w:val="0024460C"/>
    <w:rsid w:val="00364B32"/>
    <w:rsid w:val="003F4730"/>
    <w:rsid w:val="004415ED"/>
    <w:rsid w:val="004472F1"/>
    <w:rsid w:val="00470142"/>
    <w:rsid w:val="004702B9"/>
    <w:rsid w:val="004E3ED3"/>
    <w:rsid w:val="00544EDD"/>
    <w:rsid w:val="00563C6C"/>
    <w:rsid w:val="005D1748"/>
    <w:rsid w:val="005E4562"/>
    <w:rsid w:val="006D4B98"/>
    <w:rsid w:val="00746C55"/>
    <w:rsid w:val="00767CCB"/>
    <w:rsid w:val="00794033"/>
    <w:rsid w:val="008B258C"/>
    <w:rsid w:val="008B4A4C"/>
    <w:rsid w:val="00902F43"/>
    <w:rsid w:val="009800FD"/>
    <w:rsid w:val="00A26EC6"/>
    <w:rsid w:val="00A6069E"/>
    <w:rsid w:val="00AA0329"/>
    <w:rsid w:val="00AE0E04"/>
    <w:rsid w:val="00B25EAC"/>
    <w:rsid w:val="00B921B5"/>
    <w:rsid w:val="00C8446D"/>
    <w:rsid w:val="00D10894"/>
    <w:rsid w:val="00D10D02"/>
    <w:rsid w:val="00DA20F1"/>
    <w:rsid w:val="00DA540D"/>
    <w:rsid w:val="00E12546"/>
    <w:rsid w:val="00E202E8"/>
    <w:rsid w:val="00E62043"/>
    <w:rsid w:val="00EE411E"/>
    <w:rsid w:val="00EF70DB"/>
    <w:rsid w:val="00F02526"/>
    <w:rsid w:val="00F20F01"/>
    <w:rsid w:val="00F55A34"/>
    <w:rsid w:val="00FF3A33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165</Words>
  <Characters>1294</Characters>
  <Application>Microsoft Office Word</Application>
  <DocSecurity>0</DocSecurity>
  <Lines>10</Lines>
  <Paragraphs>2</Paragraphs>
  <ScaleCrop>false</ScaleCrop>
  <Company>work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15</cp:revision>
  <dcterms:created xsi:type="dcterms:W3CDTF">2014-01-15T06:25:00Z</dcterms:created>
  <dcterms:modified xsi:type="dcterms:W3CDTF">2021-01-21T07:49:00Z</dcterms:modified>
</cp:coreProperties>
</file>